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8"/>
        <w:gridCol w:w="6058"/>
      </w:tblGrid>
      <w:tr w:rsidR="006812D6" w:rsidRPr="006812D6" w:rsidTr="006812D6">
        <w:tc>
          <w:tcPr>
            <w:tcW w:w="6058" w:type="dxa"/>
          </w:tcPr>
          <w:p w:rsidR="006812D6" w:rsidRPr="006812D6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      ПРИНЯТО </w:t>
            </w:r>
          </w:p>
          <w:p w:rsidR="002138D4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</w:t>
            </w:r>
            <w:r w:rsidR="003369D3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  <w:p w:rsidR="006812D6" w:rsidRPr="006812D6" w:rsidRDefault="002138D4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812D6"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№2 с.Р.Камешкир</w:t>
            </w:r>
          </w:p>
          <w:p w:rsidR="006812D6" w:rsidRPr="006812D6" w:rsidRDefault="006812D6" w:rsidP="002138D4">
            <w:pPr>
              <w:spacing w:line="240" w:lineRule="exact"/>
              <w:rPr>
                <w:sz w:val="28"/>
                <w:szCs w:val="28"/>
              </w:rPr>
            </w:pP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      Протокол №</w:t>
            </w:r>
            <w:proofErr w:type="spellStart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_____от</w:t>
            </w:r>
            <w:proofErr w:type="spellEnd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_________г</w:t>
            </w:r>
            <w:proofErr w:type="spellEnd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58" w:type="dxa"/>
          </w:tcPr>
          <w:p w:rsidR="006812D6" w:rsidRPr="006812D6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812D6" w:rsidRPr="006812D6" w:rsidRDefault="00DC1AFE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6812D6" w:rsidRPr="006812D6">
              <w:rPr>
                <w:rFonts w:ascii="Times New Roman" w:hAnsi="Times New Roman" w:cs="Times New Roman"/>
                <w:sz w:val="28"/>
                <w:szCs w:val="28"/>
              </w:rPr>
              <w:t>МБДОУ детск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812D6"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812D6"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№2 с.Р.Камешкир </w:t>
            </w:r>
          </w:p>
          <w:p w:rsidR="006812D6" w:rsidRPr="006812D6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_____от</w:t>
            </w:r>
            <w:proofErr w:type="spellEnd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2D6" w:rsidRPr="006812D6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____________И.С.Гоголева</w:t>
            </w:r>
            <w:proofErr w:type="spellEnd"/>
          </w:p>
          <w:p w:rsidR="006812D6" w:rsidRPr="006812D6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6812D6" w:rsidRPr="006812D6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D6" w:rsidRPr="006812D6" w:rsidTr="006812D6">
        <w:tc>
          <w:tcPr>
            <w:tcW w:w="6058" w:type="dxa"/>
          </w:tcPr>
          <w:p w:rsidR="006812D6" w:rsidRPr="006812D6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    СОГЛАСОВАНО</w:t>
            </w:r>
          </w:p>
          <w:p w:rsidR="006812D6" w:rsidRPr="006812D6" w:rsidRDefault="006812D6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12D6"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профсоюзного комитета</w:t>
            </w:r>
          </w:p>
          <w:p w:rsidR="006812D6" w:rsidRPr="006812D6" w:rsidRDefault="00856DF3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6812D6" w:rsidRPr="006812D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Л.А.Заволокина</w:t>
            </w:r>
            <w:proofErr w:type="spellEnd"/>
          </w:p>
          <w:p w:rsidR="006812D6" w:rsidRPr="006812D6" w:rsidRDefault="00856DF3" w:rsidP="006812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812D6" w:rsidRPr="006812D6" w:rsidRDefault="006812D6" w:rsidP="006812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058" w:type="dxa"/>
          </w:tcPr>
          <w:p w:rsidR="006812D6" w:rsidRPr="006812D6" w:rsidRDefault="006812D6" w:rsidP="006812D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D460C" w:rsidRDefault="007D460C">
      <w:pPr>
        <w:spacing w:line="1" w:lineRule="exact"/>
      </w:pPr>
    </w:p>
    <w:p w:rsidR="0012754A" w:rsidRPr="006812D6" w:rsidRDefault="0012754A">
      <w:pPr>
        <w:spacing w:line="240" w:lineRule="exact"/>
        <w:rPr>
          <w:sz w:val="28"/>
          <w:szCs w:val="28"/>
        </w:rPr>
      </w:pPr>
      <w:r w:rsidRPr="006812D6">
        <w:rPr>
          <w:sz w:val="28"/>
          <w:szCs w:val="28"/>
        </w:rPr>
        <w:t xml:space="preserve">      </w:t>
      </w:r>
    </w:p>
    <w:p w:rsidR="007D460C" w:rsidRDefault="0012754A">
      <w:pPr>
        <w:spacing w:line="1" w:lineRule="exact"/>
        <w:sectPr w:rsidR="007D460C">
          <w:type w:val="continuous"/>
          <w:pgSz w:w="11900" w:h="16840"/>
          <w:pgMar w:top="1165" w:right="0" w:bottom="1165" w:left="0" w:header="0" w:footer="3" w:gutter="0"/>
          <w:cols w:space="720"/>
          <w:noEndnote/>
          <w:docGrid w:linePitch="360"/>
        </w:sectPr>
      </w:pPr>
      <w:r>
        <w:t xml:space="preserve">                    </w:t>
      </w:r>
    </w:p>
    <w:p w:rsidR="0012754A" w:rsidRPr="0012754A" w:rsidRDefault="0012754A" w:rsidP="0012754A">
      <w:pPr>
        <w:pStyle w:val="20"/>
        <w:shd w:val="clear" w:color="auto" w:fill="auto"/>
        <w:jc w:val="left"/>
        <w:rPr>
          <w:b w:val="0"/>
        </w:rPr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12754A" w:rsidRDefault="0012754A">
      <w:pPr>
        <w:pStyle w:val="20"/>
        <w:shd w:val="clear" w:color="auto" w:fill="auto"/>
      </w:pPr>
    </w:p>
    <w:p w:rsidR="007D460C" w:rsidRDefault="00C06705" w:rsidP="006812D6">
      <w:pPr>
        <w:pStyle w:val="20"/>
        <w:shd w:val="clear" w:color="auto" w:fill="auto"/>
        <w:outlineLvl w:val="0"/>
      </w:pPr>
      <w:r>
        <w:t>ПОЛОЖЕНИЕ</w:t>
      </w:r>
    </w:p>
    <w:p w:rsidR="007D460C" w:rsidRDefault="00C06705">
      <w:pPr>
        <w:pStyle w:val="20"/>
        <w:shd w:val="clear" w:color="auto" w:fill="auto"/>
      </w:pPr>
      <w:r>
        <w:t>о</w:t>
      </w:r>
      <w:r w:rsidR="00856DF3">
        <w:t>б</w:t>
      </w:r>
    </w:p>
    <w:p w:rsidR="007D460C" w:rsidRDefault="00856DF3">
      <w:pPr>
        <w:pStyle w:val="20"/>
        <w:shd w:val="clear" w:color="auto" w:fill="auto"/>
      </w:pPr>
      <w:proofErr w:type="gramStart"/>
      <w:r>
        <w:t>общем</w:t>
      </w:r>
      <w:proofErr w:type="gramEnd"/>
      <w:r>
        <w:t xml:space="preserve"> </w:t>
      </w:r>
      <w:r w:rsidR="00C06705">
        <w:t xml:space="preserve">собрании </w:t>
      </w:r>
      <w:r>
        <w:t>работников</w:t>
      </w:r>
    </w:p>
    <w:p w:rsidR="007D460C" w:rsidRDefault="006F00BF" w:rsidP="006812D6">
      <w:pPr>
        <w:pStyle w:val="20"/>
        <w:shd w:val="clear" w:color="auto" w:fill="auto"/>
        <w:spacing w:after="5500"/>
        <w:outlineLvl w:val="0"/>
      </w:pPr>
      <w:r>
        <w:t>МБДОУ детского сада №2 с.Р.Каме</w:t>
      </w:r>
      <w:r w:rsidR="00C06705">
        <w:t>шкир</w:t>
      </w:r>
    </w:p>
    <w:p w:rsidR="007D460C" w:rsidRDefault="00856DF3" w:rsidP="006812D6">
      <w:pPr>
        <w:pStyle w:val="30"/>
        <w:shd w:val="clear" w:color="auto" w:fill="auto"/>
        <w:outlineLvl w:val="0"/>
        <w:rPr>
          <w:b w:val="0"/>
        </w:rPr>
      </w:pPr>
      <w:r>
        <w:rPr>
          <w:b w:val="0"/>
        </w:rPr>
        <w:t>2024</w:t>
      </w:r>
      <w:r w:rsidR="00C06705" w:rsidRPr="0012754A">
        <w:rPr>
          <w:b w:val="0"/>
        </w:rPr>
        <w:t xml:space="preserve"> год</w:t>
      </w:r>
    </w:p>
    <w:p w:rsidR="0012754A" w:rsidRDefault="0012754A">
      <w:pPr>
        <w:pStyle w:val="30"/>
        <w:shd w:val="clear" w:color="auto" w:fill="auto"/>
        <w:rPr>
          <w:b w:val="0"/>
        </w:rPr>
      </w:pPr>
    </w:p>
    <w:p w:rsidR="006812D6" w:rsidRDefault="006812D6">
      <w:pPr>
        <w:pStyle w:val="30"/>
        <w:shd w:val="clear" w:color="auto" w:fill="auto"/>
        <w:rPr>
          <w:b w:val="0"/>
        </w:rPr>
      </w:pPr>
    </w:p>
    <w:p w:rsidR="006812D6" w:rsidRDefault="006812D6">
      <w:pPr>
        <w:pStyle w:val="30"/>
        <w:shd w:val="clear" w:color="auto" w:fill="auto"/>
        <w:rPr>
          <w:b w:val="0"/>
        </w:rPr>
      </w:pPr>
    </w:p>
    <w:p w:rsidR="0012754A" w:rsidRDefault="0012754A">
      <w:pPr>
        <w:pStyle w:val="30"/>
        <w:shd w:val="clear" w:color="auto" w:fill="auto"/>
        <w:rPr>
          <w:b w:val="0"/>
        </w:rPr>
      </w:pPr>
    </w:p>
    <w:p w:rsidR="0012754A" w:rsidRDefault="0012754A">
      <w:pPr>
        <w:pStyle w:val="30"/>
        <w:shd w:val="clear" w:color="auto" w:fill="auto"/>
        <w:rPr>
          <w:b w:val="0"/>
        </w:rPr>
      </w:pPr>
    </w:p>
    <w:p w:rsidR="0012754A" w:rsidRPr="006812D6" w:rsidRDefault="0012754A" w:rsidP="00D34346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line="240" w:lineRule="auto"/>
        <w:jc w:val="center"/>
        <w:rPr>
          <w:sz w:val="28"/>
          <w:szCs w:val="28"/>
        </w:rPr>
      </w:pPr>
      <w:r w:rsidRPr="006812D6">
        <w:rPr>
          <w:b/>
          <w:bCs/>
          <w:sz w:val="28"/>
          <w:szCs w:val="28"/>
        </w:rPr>
        <w:lastRenderedPageBreak/>
        <w:t>Общие положения</w:t>
      </w:r>
    </w:p>
    <w:p w:rsidR="0012754A" w:rsidRPr="006812D6" w:rsidRDefault="0012754A" w:rsidP="00D34346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spacing w:line="240" w:lineRule="auto"/>
        <w:jc w:val="both"/>
        <w:rPr>
          <w:sz w:val="28"/>
          <w:szCs w:val="28"/>
        </w:rPr>
      </w:pPr>
      <w:r w:rsidRPr="006812D6">
        <w:rPr>
          <w:sz w:val="28"/>
          <w:szCs w:val="28"/>
        </w:rPr>
        <w:t xml:space="preserve">Положение об общем собрании </w:t>
      </w:r>
      <w:r w:rsidR="00856DF3">
        <w:rPr>
          <w:sz w:val="28"/>
          <w:szCs w:val="28"/>
        </w:rPr>
        <w:t>работников</w:t>
      </w:r>
      <w:r w:rsidRPr="006812D6">
        <w:rPr>
          <w:sz w:val="28"/>
          <w:szCs w:val="28"/>
        </w:rPr>
        <w:t xml:space="preserve"> (далее - Положение) разработано на основе Федерального закона от 29.12.2012г. № 273-ФЗ «Об образовании в Российской Федерации», Трудового кодекса РФ, а также Устава МБДОУ детского сада № 2 с. Р.Камешкир</w:t>
      </w:r>
      <w:r w:rsidR="006812D6">
        <w:rPr>
          <w:sz w:val="28"/>
          <w:szCs w:val="28"/>
        </w:rPr>
        <w:t>.</w:t>
      </w:r>
    </w:p>
    <w:p w:rsidR="00856DF3" w:rsidRDefault="00856DF3" w:rsidP="00856DF3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 xml:space="preserve">Общее собрание работников Учреждения (далее - Общее собрание) является постоянно действующим коллегиальным органом управления Учреждения. Общее собрание руководствуется в своей деятельности законодательством Российской Федерации, правовыми актами Пензенской области, муниципальными правовыми актами, Положением об Общем </w:t>
      </w:r>
      <w:r>
        <w:rPr>
          <w:sz w:val="28"/>
          <w:szCs w:val="28"/>
        </w:rPr>
        <w:t xml:space="preserve">собрании, утверждаемым </w:t>
      </w:r>
      <w:proofErr w:type="gramStart"/>
      <w:r>
        <w:rPr>
          <w:sz w:val="28"/>
          <w:szCs w:val="28"/>
        </w:rPr>
        <w:t>Заведующим</w:t>
      </w:r>
      <w:r w:rsidRPr="00856DF3">
        <w:rPr>
          <w:sz w:val="28"/>
          <w:szCs w:val="28"/>
        </w:rPr>
        <w:t xml:space="preserve"> Учреждения</w:t>
      </w:r>
      <w:proofErr w:type="gramEnd"/>
      <w:r w:rsidRPr="00856DF3">
        <w:rPr>
          <w:sz w:val="28"/>
          <w:szCs w:val="28"/>
        </w:rPr>
        <w:t>, а также настоящим Уставом.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378"/>
        </w:tabs>
        <w:jc w:val="both"/>
        <w:rPr>
          <w:sz w:val="28"/>
          <w:szCs w:val="28"/>
        </w:rPr>
      </w:pPr>
    </w:p>
    <w:p w:rsidR="0012754A" w:rsidRPr="00856DF3" w:rsidRDefault="0012754A" w:rsidP="00D34346">
      <w:pPr>
        <w:pStyle w:val="1"/>
        <w:numPr>
          <w:ilvl w:val="0"/>
          <w:numId w:val="1"/>
        </w:numPr>
        <w:shd w:val="clear" w:color="auto" w:fill="auto"/>
        <w:tabs>
          <w:tab w:val="left" w:pos="392"/>
        </w:tabs>
        <w:spacing w:line="240" w:lineRule="auto"/>
        <w:jc w:val="center"/>
        <w:rPr>
          <w:sz w:val="28"/>
          <w:szCs w:val="28"/>
        </w:rPr>
      </w:pPr>
      <w:r w:rsidRPr="006812D6">
        <w:rPr>
          <w:b/>
          <w:bCs/>
          <w:sz w:val="28"/>
          <w:szCs w:val="28"/>
        </w:rPr>
        <w:t xml:space="preserve">Компетенция общего собрания </w:t>
      </w:r>
      <w:r w:rsidR="00856DF3">
        <w:rPr>
          <w:b/>
          <w:bCs/>
          <w:sz w:val="28"/>
          <w:szCs w:val="28"/>
        </w:rPr>
        <w:t>работников</w:t>
      </w:r>
    </w:p>
    <w:p w:rsidR="00856DF3" w:rsidRPr="00856DF3" w:rsidRDefault="00856DF3" w:rsidP="00D34346">
      <w:pPr>
        <w:pStyle w:val="1"/>
        <w:numPr>
          <w:ilvl w:val="1"/>
          <w:numId w:val="1"/>
        </w:numPr>
        <w:shd w:val="clear" w:color="auto" w:fill="auto"/>
        <w:tabs>
          <w:tab w:val="left" w:pos="1400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Компетенция Общего собрания:</w:t>
      </w:r>
    </w:p>
    <w:p w:rsidR="00856DF3" w:rsidRPr="00856DF3" w:rsidRDefault="00856DF3" w:rsidP="00856DF3">
      <w:pPr>
        <w:pStyle w:val="1"/>
        <w:shd w:val="clear" w:color="auto" w:fill="auto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- утверждение представителей работников в комиссию по трудовым спорам;</w:t>
      </w:r>
    </w:p>
    <w:p w:rsidR="00856DF3" w:rsidRPr="00856DF3" w:rsidRDefault="00856DF3" w:rsidP="00856DF3">
      <w:pPr>
        <w:pStyle w:val="1"/>
        <w:shd w:val="clear" w:color="auto" w:fill="auto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- участие в разработке и принятие Устава Учреждения, а также изменений и дополнений к нему;</w:t>
      </w:r>
    </w:p>
    <w:p w:rsidR="00856DF3" w:rsidRPr="00856DF3" w:rsidRDefault="00856DF3" w:rsidP="00856DF3">
      <w:pPr>
        <w:pStyle w:val="1"/>
        <w:shd w:val="clear" w:color="auto" w:fill="auto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- участие в разработке и принятии коллективного договора;</w:t>
      </w:r>
    </w:p>
    <w:p w:rsidR="00856DF3" w:rsidRPr="00856DF3" w:rsidRDefault="00856DF3" w:rsidP="00856DF3">
      <w:pPr>
        <w:pStyle w:val="1"/>
        <w:shd w:val="clear" w:color="auto" w:fill="auto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- участие в разработке и принятии Правил внутреннего трудового распорядка, изменений и дополнений к ним, Положения о системе оплаты труда, Положения о стимулирующих выплатах работникам;</w:t>
      </w:r>
    </w:p>
    <w:p w:rsidR="00856DF3" w:rsidRPr="00856DF3" w:rsidRDefault="00856DF3" w:rsidP="00D34346">
      <w:pPr>
        <w:pStyle w:val="1"/>
        <w:shd w:val="clear" w:color="auto" w:fill="auto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- иные вопросы деятельности Учреждения, отнесенные законодательством Российской Федерации, правовыми актами Пензенской области, муниципальными правовыми актами к компетенции Общего собрания.</w:t>
      </w:r>
    </w:p>
    <w:p w:rsidR="00856DF3" w:rsidRDefault="00856DF3" w:rsidP="00D34346">
      <w:pPr>
        <w:pStyle w:val="1"/>
        <w:shd w:val="clear" w:color="auto" w:fill="auto"/>
        <w:spacing w:line="233" w:lineRule="auto"/>
        <w:jc w:val="center"/>
        <w:rPr>
          <w:b/>
          <w:bCs/>
          <w:sz w:val="28"/>
          <w:szCs w:val="28"/>
        </w:rPr>
      </w:pPr>
    </w:p>
    <w:p w:rsidR="0012754A" w:rsidRPr="006812D6" w:rsidRDefault="0012754A" w:rsidP="00D34346">
      <w:pPr>
        <w:pStyle w:val="1"/>
        <w:shd w:val="clear" w:color="auto" w:fill="auto"/>
        <w:spacing w:line="233" w:lineRule="auto"/>
        <w:jc w:val="center"/>
        <w:rPr>
          <w:sz w:val="28"/>
          <w:szCs w:val="28"/>
        </w:rPr>
      </w:pPr>
      <w:r w:rsidRPr="006812D6">
        <w:rPr>
          <w:b/>
          <w:bCs/>
          <w:sz w:val="28"/>
          <w:szCs w:val="28"/>
        </w:rPr>
        <w:t>3. Организация работы общего собрания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378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3.1. В Общее собрание входят все работники Учреждения, работа в Учреждении для которых является основной. Участие в работе Общего собрания осуществляется его членами на общественных началах - без оплаты.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798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3.2. По вопросам, относящимся к ведению Общего собрания, каждый работник имеет право одного голоса.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00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3.3. Общее собрание созывается по мере необходимости, но не реже 1 (одного) раза в год. Для решения необходимых вопросов могут созываться внеочередные Общие собрания.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00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 xml:space="preserve">3.4. Первое заседание Общего собрания созывается </w:t>
      </w:r>
      <w:proofErr w:type="gramStart"/>
      <w:r w:rsidRPr="00856DF3">
        <w:rPr>
          <w:sz w:val="28"/>
          <w:szCs w:val="28"/>
        </w:rPr>
        <w:t>Заведующим Учреждения</w:t>
      </w:r>
      <w:proofErr w:type="gramEnd"/>
      <w:r w:rsidRPr="00856DF3">
        <w:rPr>
          <w:sz w:val="28"/>
          <w:szCs w:val="28"/>
        </w:rPr>
        <w:t>, который ведет заседание до избрания председателя Общего собрания.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00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3.5. Председатель Общего собрания избирается из членов Общего собрания на 3 (три) года.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00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3.6. Общее собрание избирает из числа своих членов секретаря Общего собрания сроком на 3 (три) года.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00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lastRenderedPageBreak/>
        <w:t>3.7. Внеочередное Общее собрание созывается Председателем Общего собрания:</w:t>
      </w:r>
    </w:p>
    <w:p w:rsidR="00856DF3" w:rsidRPr="00856DF3" w:rsidRDefault="00856DF3" w:rsidP="00856DF3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856DF3">
        <w:rPr>
          <w:sz w:val="28"/>
          <w:szCs w:val="28"/>
        </w:rPr>
        <w:t xml:space="preserve">- по решению </w:t>
      </w:r>
      <w:proofErr w:type="gramStart"/>
      <w:r w:rsidRPr="00856DF3">
        <w:rPr>
          <w:sz w:val="28"/>
          <w:szCs w:val="28"/>
        </w:rPr>
        <w:t>Заведующего Учреждения</w:t>
      </w:r>
      <w:proofErr w:type="gramEnd"/>
      <w:r w:rsidRPr="00856DF3">
        <w:rPr>
          <w:sz w:val="28"/>
          <w:szCs w:val="28"/>
        </w:rPr>
        <w:t>;</w:t>
      </w:r>
    </w:p>
    <w:p w:rsidR="00856DF3" w:rsidRPr="00856DF3" w:rsidRDefault="00856DF3" w:rsidP="00856DF3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- по предложению не менее 1/2 членов Общего собрания.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00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3.8. Инициаторы созыва должны обратиться с письменным заявлением к Председателю Общего собрания, указав причины, вызвавшие созыв внеочередного Общего собрания, предполагаемую повестку дня и дату проведения. Председатель Общего собрания должен осуществить подготовку и созыв внеочередного Общего собрания либо вправе принять решение об отказе в его созыве, сообщив инициаторам созыва Общего собрания о причинах отказа в удовлетворении их заявления.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96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</w:t>
      </w:r>
      <w:r w:rsidR="00D34346">
        <w:rPr>
          <w:sz w:val="28"/>
          <w:szCs w:val="28"/>
        </w:rPr>
        <w:t>9</w:t>
      </w:r>
      <w:r w:rsidRPr="00856DF3">
        <w:rPr>
          <w:sz w:val="28"/>
          <w:szCs w:val="28"/>
        </w:rPr>
        <w:t>. Решения Общего собрания принимаются открытым голосованием большинством голосов присутствующих и оформляются протоколами. При равенстве голосов голос председательствующего на заседании Общего собрания является решающим.</w:t>
      </w:r>
    </w:p>
    <w:p w:rsidR="00856DF3" w:rsidRPr="00856DF3" w:rsidRDefault="00856DF3" w:rsidP="00856DF3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Решение Общего собрания может быть принято путем проведения заочного голосования (опросным путем). Такое голосование проводится путем обмена документами посредством любого вида связи, обеспечивающей аутентичность передаваемых и принимаемых сообщений и их документальное подтверждение.</w:t>
      </w:r>
    </w:p>
    <w:p w:rsidR="00856DF3" w:rsidRPr="00856DF3" w:rsidRDefault="00856DF3" w:rsidP="00856DF3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При проведении заочного голосования не менее чем за 10 (десять) рабочих дней до начала голосования всем членам Общего собрания направляется предлагаемая повестка дня со всей необходимой информацией и материалами для ознакомления.</w:t>
      </w:r>
    </w:p>
    <w:p w:rsidR="00856DF3" w:rsidRPr="00856DF3" w:rsidRDefault="00856DF3" w:rsidP="00856DF3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Все члены Общего собрания имеют право вносить предложения по повестке дня не менее чем за 3 (три) рабочих дня до начала голосования.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79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3.1</w:t>
      </w:r>
      <w:r w:rsidR="00D34346">
        <w:rPr>
          <w:sz w:val="28"/>
          <w:szCs w:val="28"/>
        </w:rPr>
        <w:t>0</w:t>
      </w:r>
      <w:r w:rsidRPr="00856DF3">
        <w:rPr>
          <w:sz w:val="28"/>
          <w:szCs w:val="28"/>
        </w:rPr>
        <w:t>. Общее собрание правомочно, если на заседании присутствует более чем две трети его членов.</w:t>
      </w:r>
    </w:p>
    <w:p w:rsidR="00856DF3" w:rsidRPr="00856DF3" w:rsidRDefault="00856DF3" w:rsidP="00856DF3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856DF3">
        <w:rPr>
          <w:sz w:val="28"/>
          <w:szCs w:val="28"/>
        </w:rPr>
        <w:t>Заочное голосование считается состоявшимся, если в установленный в повестке дня срок голосования проголосовали более чем две трети членов Общего собрания.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79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3.1</w:t>
      </w:r>
      <w:r w:rsidR="00D34346">
        <w:rPr>
          <w:sz w:val="28"/>
          <w:szCs w:val="28"/>
        </w:rPr>
        <w:t>1</w:t>
      </w:r>
      <w:r w:rsidRPr="00856DF3">
        <w:rPr>
          <w:sz w:val="28"/>
          <w:szCs w:val="28"/>
        </w:rPr>
        <w:t xml:space="preserve">. Председатель Общего собрания должен известить членов Общего собрания о дате, месте проведения и повестке Общего собрания не </w:t>
      </w:r>
      <w:proofErr w:type="gramStart"/>
      <w:r w:rsidRPr="00856DF3">
        <w:rPr>
          <w:sz w:val="28"/>
          <w:szCs w:val="28"/>
        </w:rPr>
        <w:t>позднее</w:t>
      </w:r>
      <w:proofErr w:type="gramEnd"/>
      <w:r w:rsidRPr="00856DF3">
        <w:rPr>
          <w:sz w:val="28"/>
          <w:szCs w:val="28"/>
        </w:rPr>
        <w:t xml:space="preserve"> чем за 10 (десять) рабочих дней до дня его проведения.</w:t>
      </w:r>
    </w:p>
    <w:p w:rsidR="00856DF3" w:rsidRPr="00856DF3" w:rsidRDefault="00856DF3" w:rsidP="00856DF3">
      <w:pPr>
        <w:pStyle w:val="1"/>
        <w:shd w:val="clear" w:color="auto" w:fill="auto"/>
        <w:tabs>
          <w:tab w:val="left" w:pos="1479"/>
        </w:tabs>
        <w:jc w:val="both"/>
        <w:rPr>
          <w:sz w:val="28"/>
          <w:szCs w:val="28"/>
        </w:rPr>
      </w:pPr>
      <w:r w:rsidRPr="00856DF3">
        <w:rPr>
          <w:sz w:val="28"/>
          <w:szCs w:val="28"/>
        </w:rPr>
        <w:t>3.1</w:t>
      </w:r>
      <w:r w:rsidR="00D34346">
        <w:rPr>
          <w:sz w:val="28"/>
          <w:szCs w:val="28"/>
        </w:rPr>
        <w:t>2</w:t>
      </w:r>
      <w:r w:rsidRPr="00856DF3">
        <w:rPr>
          <w:sz w:val="28"/>
          <w:szCs w:val="28"/>
        </w:rPr>
        <w:t>. Вопросы для обсуждения на Общем собрании вносятся членами Общего собрания. С учетом внесенных предложений формируется повестка дня Общего собрания.</w:t>
      </w:r>
    </w:p>
    <w:p w:rsidR="0012754A" w:rsidRPr="00856DF3" w:rsidRDefault="00856DF3" w:rsidP="00D34346">
      <w:pPr>
        <w:pStyle w:val="1"/>
        <w:shd w:val="clear" w:color="auto" w:fill="auto"/>
        <w:tabs>
          <w:tab w:val="left" w:pos="1493"/>
        </w:tabs>
        <w:jc w:val="both"/>
        <w:rPr>
          <w:b/>
          <w:sz w:val="28"/>
          <w:szCs w:val="28"/>
        </w:rPr>
      </w:pPr>
      <w:r w:rsidRPr="00856DF3">
        <w:rPr>
          <w:sz w:val="28"/>
          <w:szCs w:val="28"/>
        </w:rPr>
        <w:t>3.1</w:t>
      </w:r>
      <w:r w:rsidR="00D34346">
        <w:rPr>
          <w:sz w:val="28"/>
          <w:szCs w:val="28"/>
        </w:rPr>
        <w:t>3</w:t>
      </w:r>
      <w:r w:rsidRPr="00856DF3">
        <w:rPr>
          <w:sz w:val="28"/>
          <w:szCs w:val="28"/>
        </w:rPr>
        <w:t>. Общее собрание не вправе выступать от имени Учреждения.</w:t>
      </w:r>
    </w:p>
    <w:sectPr w:rsidR="0012754A" w:rsidRPr="00856DF3" w:rsidSect="007D460C">
      <w:type w:val="continuous"/>
      <w:pgSz w:w="11900" w:h="16840"/>
      <w:pgMar w:top="1165" w:right="869" w:bottom="1165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C0" w:rsidRDefault="00D24FC0" w:rsidP="007D460C">
      <w:r>
        <w:separator/>
      </w:r>
    </w:p>
  </w:endnote>
  <w:endnote w:type="continuationSeparator" w:id="0">
    <w:p w:rsidR="00D24FC0" w:rsidRDefault="00D24FC0" w:rsidP="007D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C0" w:rsidRDefault="00D24FC0"/>
  </w:footnote>
  <w:footnote w:type="continuationSeparator" w:id="0">
    <w:p w:rsidR="00D24FC0" w:rsidRDefault="00D24F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E89"/>
    <w:multiLevelType w:val="multilevel"/>
    <w:tmpl w:val="794CE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B64B2"/>
    <w:multiLevelType w:val="multilevel"/>
    <w:tmpl w:val="94ECA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24738D"/>
    <w:multiLevelType w:val="multilevel"/>
    <w:tmpl w:val="55B46A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D460C"/>
    <w:rsid w:val="0012754A"/>
    <w:rsid w:val="002138D4"/>
    <w:rsid w:val="003369D3"/>
    <w:rsid w:val="006812D6"/>
    <w:rsid w:val="006B4EA5"/>
    <w:rsid w:val="006F00BF"/>
    <w:rsid w:val="007075DC"/>
    <w:rsid w:val="007D460C"/>
    <w:rsid w:val="00856DF3"/>
    <w:rsid w:val="00897CEC"/>
    <w:rsid w:val="00897DC6"/>
    <w:rsid w:val="008B5C8F"/>
    <w:rsid w:val="008D4A3A"/>
    <w:rsid w:val="009A07FD"/>
    <w:rsid w:val="00A91E61"/>
    <w:rsid w:val="00C06705"/>
    <w:rsid w:val="00CE76D2"/>
    <w:rsid w:val="00D24FC0"/>
    <w:rsid w:val="00D34346"/>
    <w:rsid w:val="00D85D64"/>
    <w:rsid w:val="00DC1AFE"/>
    <w:rsid w:val="00EB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6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D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7D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D4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7D4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7D460C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7D460C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D460C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7D460C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275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4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1275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4A"/>
    <w:rPr>
      <w:color w:val="000000"/>
    </w:rPr>
  </w:style>
  <w:style w:type="table" w:styleId="aa">
    <w:name w:val="Table Grid"/>
    <w:basedOn w:val="a1"/>
    <w:uiPriority w:val="59"/>
    <w:rsid w:val="00127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6812D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812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Гоголева</cp:lastModifiedBy>
  <cp:revision>11</cp:revision>
  <cp:lastPrinted>2024-04-16T08:28:00Z</cp:lastPrinted>
  <dcterms:created xsi:type="dcterms:W3CDTF">2022-10-13T11:48:00Z</dcterms:created>
  <dcterms:modified xsi:type="dcterms:W3CDTF">2024-04-16T08:30:00Z</dcterms:modified>
</cp:coreProperties>
</file>